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75" w:rsidRDefault="00525C75" w:rsidP="00525C75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Увеличены размеры академической и социальной стипендии студентам</w:t>
      </w:r>
    </w:p>
    <w:p w:rsidR="00525C75" w:rsidRDefault="00525C75" w:rsidP="00525C75">
      <w:pPr>
        <w:autoSpaceDE w:val="0"/>
        <w:autoSpaceDN w:val="0"/>
        <w:adjustRightInd w:val="0"/>
        <w:rPr>
          <w:sz w:val="28"/>
          <w:szCs w:val="28"/>
        </w:rPr>
      </w:pPr>
    </w:p>
    <w:p w:rsidR="00525C75" w:rsidRDefault="00525C75" w:rsidP="00525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Красноярского края от 26.06.2014 № 6-2519 (ред. от 05.06.2020) «Об образовании в Красноярском крае» предусмотрено назначение и выплата  студентам, обучающимся по очной форме обучения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бюджета, государственной академической стипендии и (или) социальной стипендии в порядке, установленном Правительством края.</w:t>
      </w:r>
    </w:p>
    <w:p w:rsidR="00525C75" w:rsidRDefault="00525C75" w:rsidP="00525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Правительства Красноярского края от 22.09.2020 № 634-п с 01.09.2020  изменены нормативы формирования стипендиального фонда, что повлекло увеличение  размера  государственной академической стипендии и  социальной стипендии студентам.</w:t>
      </w:r>
    </w:p>
    <w:p w:rsidR="00525C75" w:rsidRDefault="00525C75" w:rsidP="00525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право на получение государственной академической стипендии имеет студент при отсутствии  по итогам промежуточной аттестации оценки «удовлетворительно» и академической задолженности.</w:t>
      </w:r>
    </w:p>
    <w:p w:rsidR="00525C75" w:rsidRDefault="00525C75" w:rsidP="00525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социальная стипендия назначается студентам, являющимся:</w:t>
      </w:r>
    </w:p>
    <w:p w:rsidR="00525C75" w:rsidRDefault="00525C75" w:rsidP="00525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детьми-сиротами и детьми, оставшимися без попечения родителей, лицами из числа детей-сирот и детей, оставшихся без попечения родителей;</w:t>
      </w:r>
    </w:p>
    <w:p w:rsidR="00525C75" w:rsidRDefault="00525C75" w:rsidP="00525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лицами, потерявшими в период обучения обоих родителей или единственного родителя;</w:t>
      </w:r>
    </w:p>
    <w:p w:rsidR="00525C75" w:rsidRDefault="00525C75" w:rsidP="00525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детьми-инвалидами, инвалидами I и II групп, инвалидами с детства; </w:t>
      </w:r>
    </w:p>
    <w:p w:rsidR="00525C75" w:rsidRDefault="00525C75" w:rsidP="00525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 </w:t>
      </w:r>
    </w:p>
    <w:p w:rsidR="00525C75" w:rsidRDefault="00525C75" w:rsidP="00525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5" w:history="1">
        <w:r>
          <w:rPr>
            <w:rStyle w:val="a3"/>
            <w:sz w:val="28"/>
            <w:szCs w:val="28"/>
            <w:u w:val="none"/>
          </w:rPr>
          <w:t>подпунктами "б"</w:t>
        </w:r>
      </w:hyperlink>
      <w:r>
        <w:rPr>
          <w:sz w:val="28"/>
          <w:szCs w:val="28"/>
        </w:rPr>
        <w:t xml:space="preserve"> - </w:t>
      </w:r>
      <w:hyperlink r:id="rId6" w:history="1">
        <w:r>
          <w:rPr>
            <w:rStyle w:val="a3"/>
            <w:sz w:val="28"/>
            <w:szCs w:val="28"/>
            <w:u w:val="none"/>
          </w:rPr>
          <w:t>"г" пункта 1</w:t>
        </w:r>
      </w:hyperlink>
      <w:r>
        <w:rPr>
          <w:sz w:val="28"/>
          <w:szCs w:val="28"/>
        </w:rPr>
        <w:t xml:space="preserve">, </w:t>
      </w:r>
      <w:hyperlink r:id="rId7" w:history="1">
        <w:r>
          <w:rPr>
            <w:rStyle w:val="a3"/>
            <w:sz w:val="28"/>
            <w:szCs w:val="28"/>
            <w:u w:val="none"/>
          </w:rPr>
          <w:t>подпунктом "а" пункта</w:t>
        </w:r>
        <w:proofErr w:type="gramEnd"/>
        <w:r>
          <w:rPr>
            <w:rStyle w:val="a3"/>
            <w:sz w:val="28"/>
            <w:szCs w:val="28"/>
            <w:u w:val="none"/>
          </w:rPr>
          <w:t xml:space="preserve"> 2</w:t>
        </w:r>
      </w:hyperlink>
      <w:r>
        <w:rPr>
          <w:sz w:val="28"/>
          <w:szCs w:val="28"/>
        </w:rPr>
        <w:t xml:space="preserve"> и </w:t>
      </w:r>
      <w:hyperlink r:id="rId8" w:history="1">
        <w:r>
          <w:rPr>
            <w:rStyle w:val="a3"/>
            <w:sz w:val="28"/>
            <w:szCs w:val="28"/>
            <w:u w:val="none"/>
          </w:rPr>
          <w:t>подпунктами "а"</w:t>
        </w:r>
      </w:hyperlink>
      <w:r>
        <w:rPr>
          <w:sz w:val="28"/>
          <w:szCs w:val="28"/>
        </w:rPr>
        <w:t xml:space="preserve"> - </w:t>
      </w:r>
      <w:hyperlink r:id="rId9" w:history="1">
        <w:r>
          <w:rPr>
            <w:rStyle w:val="a3"/>
            <w:sz w:val="28"/>
            <w:szCs w:val="28"/>
            <w:u w:val="none"/>
          </w:rPr>
          <w:t>"в" пункта 3 статьи 51</w:t>
        </w:r>
      </w:hyperlink>
      <w:r>
        <w:rPr>
          <w:sz w:val="28"/>
          <w:szCs w:val="28"/>
        </w:rPr>
        <w:t xml:space="preserve"> Федерального закона от 28 марта 1998 года № 53-ФЗ "О воинской обязанности и военной службе".</w:t>
      </w:r>
    </w:p>
    <w:p w:rsidR="00525C75" w:rsidRDefault="00525C75" w:rsidP="00525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социальная стипендия назначается указанной категории студентов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p w:rsidR="00525C75" w:rsidRDefault="00525C75" w:rsidP="00525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Изменения, внесенные </w:t>
      </w:r>
      <w:hyperlink r:id="rId10" w:history="1">
        <w:r>
          <w:rPr>
            <w:rStyle w:val="a3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Красноярского края от 22.09.2020 №  634-п  </w:t>
      </w:r>
      <w:hyperlink r:id="rId11" w:history="1">
        <w:r>
          <w:rPr>
            <w:rStyle w:val="a3"/>
            <w:sz w:val="28"/>
            <w:szCs w:val="28"/>
            <w:u w:val="none"/>
          </w:rPr>
          <w:t>вступили</w:t>
        </w:r>
        <w:proofErr w:type="gramEnd"/>
      </w:hyperlink>
      <w:r>
        <w:rPr>
          <w:sz w:val="28"/>
          <w:szCs w:val="28"/>
        </w:rPr>
        <w:t xml:space="preserve"> в силу 05.10.2020.</w:t>
      </w:r>
    </w:p>
    <w:p w:rsidR="00525C75" w:rsidRDefault="00525C75" w:rsidP="00525C75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525C75" w:rsidRDefault="00525C75" w:rsidP="00525C75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525C75" w:rsidRDefault="00525C75" w:rsidP="00525C75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9C681A" w:rsidRDefault="009C681A"/>
    <w:sectPr w:rsidR="009C681A" w:rsidSect="009C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C75"/>
    <w:rsid w:val="00525C75"/>
    <w:rsid w:val="009C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C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87E416B6AB0CCBFF26DCF3F7440B42241E1D3F0431076C1C9A65D7DCA0C9D4943F570D3210E156508610C797A7A788E5EC6779090F5A6f6S2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D87E416B6AB0CCBFF26DCF3F7440B42241E1D3F0431076C1C9A65D7DCA0C9D4943F570D3210E146908610C797A7A788E5EC6779090F5A6f6S2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D87E416B6AB0CCBFF26DCF3F7440B42241E1D3F0431076C1C9A65D7DCA0C9D4943F570D3210D1B6008610C797A7A788E5EC6779090F5A6f6S2E" TargetMode="External"/><Relationship Id="rId11" Type="http://schemas.openxmlformats.org/officeDocument/2006/relationships/hyperlink" Target="consultantplus://offline/ref=335423D8E18E4416F6F09663A465D96EE08E188CE44A3BE7F0CBDD0F6C32FCFAD661675BDCD979847D9E91F73772D6130B9B26C62F04B34C518C894FQ503F" TargetMode="External"/><Relationship Id="rId5" Type="http://schemas.openxmlformats.org/officeDocument/2006/relationships/hyperlink" Target="consultantplus://offline/ref=1BD87E416B6AB0CCBFF26DCF3F7440B42241E1D3F0431076C1C9A65D7DCA0C9D4943F570D3210E146108610C797A7A788E5EC6779090F5A6f6S2E" TargetMode="External"/><Relationship Id="rId10" Type="http://schemas.openxmlformats.org/officeDocument/2006/relationships/hyperlink" Target="consultantplus://offline/ref=335423D8E18E4416F6F09663A465D96EE08E188CE44A3BE7F0CBDD0F6C32FCFAD661675BDCD979847D9E91F03A72D6130B9B26C62F04B34C518C894FQ503F" TargetMode="External"/><Relationship Id="rId4" Type="http://schemas.openxmlformats.org/officeDocument/2006/relationships/hyperlink" Target="consultantplus://offline/ref=88BEA268AA8118ABF5D17C2C3462085AA949D7DCD925CAA88DA32BF2B0C61BE976EEBD0D1350AF06F686B9A8F36B61EB3E01uEC" TargetMode="External"/><Relationship Id="rId9" Type="http://schemas.openxmlformats.org/officeDocument/2006/relationships/hyperlink" Target="consultantplus://offline/ref=1BD87E416B6AB0CCBFF26DCF3F7440B42241E1D3F0431076C1C9A65D7DCA0C9D4943F570D3210E156708610C797A7A788E5EC6779090F5A6f6S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2020-12-23T03:04:00Z</dcterms:created>
  <dcterms:modified xsi:type="dcterms:W3CDTF">2020-12-23T03:05:00Z</dcterms:modified>
</cp:coreProperties>
</file>