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AC6" w:rsidRDefault="00DB4AC6" w:rsidP="00DB4AC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Об ужесточении административной ответственности за самовольное подключение и использование электрической, тепловой энергии, нефти или газа</w:t>
      </w:r>
    </w:p>
    <w:p w:rsidR="00DB4AC6" w:rsidRDefault="00DB4AC6" w:rsidP="00DB4AC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eastAsia="ru-RU"/>
        </w:rPr>
      </w:pPr>
    </w:p>
    <w:p w:rsidR="00DB4AC6" w:rsidRDefault="00DB4AC6" w:rsidP="00DB4A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Ранее действующей редакцией статьи 7.19 Кодекса об </w:t>
      </w:r>
      <w:r>
        <w:rPr>
          <w:rFonts w:ascii="Times New Roman" w:hAnsi="Times New Roman"/>
          <w:sz w:val="28"/>
          <w:szCs w:val="28"/>
          <w:lang w:eastAsia="ru-RU"/>
        </w:rPr>
        <w:t>административных правонарушениях РФ (далее – КоАП РФ) устанавливалась административная ответственность за самовольное подключение к электрическим сетям, тепловым сетям, нефтепроводам, нефтепродуктопроводам и газопроводам, а равно самовольное (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безучетное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) использование электрической, тепловой энергии, нефти, газа или нефтепродуктов, если эти действия не содержат уголовно наказуемого деяния.</w:t>
      </w:r>
    </w:p>
    <w:p w:rsidR="00DB4AC6" w:rsidRDefault="00DB4AC6" w:rsidP="00DB4A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За совершение указанных действий предусматривалось наказание в виде наложения административного штрафа на граждан в размере от десяти тысяч до пятнадцати тысяч рублей; на должностных лиц - от тридцати тысяч до восьмидесяти тысяч рублей или дисквалификацию на срок от одного года до двух лет; на юридических лиц - от ста тысяч до двухсот тысяч рублей.</w:t>
      </w:r>
      <w:proofErr w:type="gramEnd"/>
    </w:p>
    <w:p w:rsidR="00DB4AC6" w:rsidRDefault="00DB4AC6" w:rsidP="00DB4A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Федеральным законом от 29.05.2019 № 114-ФЗ статья 7.19 КоАП РФ дополнена частью 2, согласно которой повторное совершение вышеуказанных действий, за исключением самовольного подключения к нефтепроводам, нефтепродуктопроводам и газопроводам, влечет наложение административного штрафа на граждан в размере от пятнадцати тысяч до тридцати тысяч рублей; на должностных лиц - от восьмидесяти тысяч до двухсот тысяч рублей или дисквалификацию на срок от двух лет до трех лет; на юридических лиц - от двухсот тысяч до трехсот тысяч рублей.</w:t>
      </w:r>
    </w:p>
    <w:p w:rsidR="00DB4AC6" w:rsidRDefault="00DB4AC6" w:rsidP="00DB4AC6">
      <w:pPr>
        <w:spacing w:line="240" w:lineRule="exact"/>
        <w:ind w:right="51"/>
        <w:contextualSpacing/>
        <w:jc w:val="both"/>
        <w:rPr>
          <w:rFonts w:ascii="Times New Roman" w:hAnsi="Times New Roman"/>
          <w:sz w:val="28"/>
          <w:szCs w:val="28"/>
        </w:rPr>
      </w:pPr>
    </w:p>
    <w:p w:rsidR="00DB4AC6" w:rsidRDefault="00DB4AC6" w:rsidP="00DB4AC6">
      <w:pPr>
        <w:spacing w:line="240" w:lineRule="exact"/>
        <w:ind w:right="51"/>
        <w:contextualSpacing/>
        <w:jc w:val="both"/>
        <w:rPr>
          <w:rFonts w:ascii="Times New Roman" w:hAnsi="Times New Roman"/>
          <w:sz w:val="28"/>
          <w:szCs w:val="28"/>
        </w:rPr>
      </w:pPr>
    </w:p>
    <w:p w:rsidR="00DB4AC6" w:rsidRDefault="00DB4AC6" w:rsidP="00DB4AC6">
      <w:pPr>
        <w:spacing w:line="240" w:lineRule="exact"/>
        <w:ind w:right="51"/>
        <w:contextualSpacing/>
        <w:jc w:val="both"/>
        <w:rPr>
          <w:rFonts w:ascii="Times New Roman" w:hAnsi="Times New Roman"/>
          <w:sz w:val="28"/>
          <w:szCs w:val="28"/>
        </w:rPr>
      </w:pPr>
    </w:p>
    <w:p w:rsidR="00DB4AC6" w:rsidRDefault="00DB4AC6" w:rsidP="00DB4AC6">
      <w:pPr>
        <w:spacing w:line="240" w:lineRule="exact"/>
        <w:ind w:right="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Помощник прокурора</w:t>
      </w:r>
    </w:p>
    <w:p w:rsidR="00DB4AC6" w:rsidRDefault="00DB4AC6" w:rsidP="00DB4AC6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2 класса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И.С.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Савчина</w:t>
      </w:r>
      <w:proofErr w:type="spellEnd"/>
    </w:p>
    <w:p w:rsidR="00DB4AC6" w:rsidRDefault="00DB4AC6" w:rsidP="00DB4AC6">
      <w:pPr>
        <w:spacing w:after="0" w:line="240" w:lineRule="exact"/>
        <w:ind w:firstLine="709"/>
        <w:jc w:val="both"/>
      </w:pPr>
    </w:p>
    <w:p w:rsidR="00DB4AC6" w:rsidRDefault="00DB4AC6" w:rsidP="00DB4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B4AC6" w:rsidRDefault="00DB4AC6" w:rsidP="00DB4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B4AC6" w:rsidRDefault="00DB4AC6" w:rsidP="00DB4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B4AC6" w:rsidRDefault="00DB4AC6" w:rsidP="00DB4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B4AC6" w:rsidRDefault="00DB4AC6" w:rsidP="00DB4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B4AC6" w:rsidRDefault="00DB4AC6" w:rsidP="00DB4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B4AC6" w:rsidRDefault="00DB4AC6" w:rsidP="00DB4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B4AC6" w:rsidRDefault="00DB4AC6" w:rsidP="00DB4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14957" w:rsidRDefault="00514957">
      <w:bookmarkStart w:id="0" w:name="_GoBack"/>
      <w:bookmarkEnd w:id="0"/>
    </w:p>
    <w:sectPr w:rsidR="00514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AC6"/>
    <w:rsid w:val="00514957"/>
    <w:rsid w:val="00DB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A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B4AC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A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B4AC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1313</Characters>
  <Application>Microsoft Office Word</Application>
  <DocSecurity>0</DocSecurity>
  <Lines>10</Lines>
  <Paragraphs>3</Paragraphs>
  <ScaleCrop>false</ScaleCrop>
  <Company>ГСУ СК России по Красноярскому краю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2019-06-24T14:44:00Z</dcterms:created>
  <dcterms:modified xsi:type="dcterms:W3CDTF">2019-06-24T14:44:00Z</dcterms:modified>
</cp:coreProperties>
</file>